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CA65A" w14:textId="04D793B5" w:rsidR="00C23778" w:rsidRPr="003F26EC" w:rsidRDefault="00C23778" w:rsidP="00396C7D">
      <w:pPr>
        <w:pStyle w:val="Antrat2"/>
        <w:tabs>
          <w:tab w:val="left" w:pos="11482"/>
        </w:tabs>
        <w:ind w:left="11482"/>
        <w:rPr>
          <w:rFonts w:ascii="Tahoma" w:eastAsia="Calibri" w:hAnsi="Tahoma" w:cs="Tahoma"/>
          <w:color w:val="auto"/>
          <w:sz w:val="22"/>
          <w:szCs w:val="22"/>
        </w:rPr>
      </w:pPr>
      <w:bookmarkStart w:id="0" w:name="_Ref39484039"/>
      <w:bookmarkStart w:id="1" w:name="_Ref40278562"/>
      <w:bookmarkStart w:id="2" w:name="_Toc126333945"/>
      <w:r w:rsidRPr="003F26EC">
        <w:rPr>
          <w:rFonts w:ascii="Tahoma" w:eastAsia="Calibri" w:hAnsi="Tahoma" w:cs="Tahoma"/>
          <w:color w:val="auto"/>
          <w:sz w:val="22"/>
          <w:szCs w:val="22"/>
        </w:rPr>
        <w:t xml:space="preserve">Pirkimo sąlygų </w:t>
      </w:r>
      <w:r w:rsidR="00D868BA" w:rsidRPr="003F26EC">
        <w:rPr>
          <w:rFonts w:ascii="Tahoma" w:eastAsia="Calibri" w:hAnsi="Tahoma" w:cs="Tahoma"/>
          <w:color w:val="auto"/>
          <w:sz w:val="22"/>
          <w:szCs w:val="22"/>
        </w:rPr>
        <w:t>9</w:t>
      </w:r>
      <w:r w:rsidRPr="003F26EC">
        <w:rPr>
          <w:rFonts w:ascii="Tahoma" w:eastAsia="Calibri" w:hAnsi="Tahoma" w:cs="Tahoma"/>
          <w:color w:val="auto"/>
          <w:sz w:val="22"/>
          <w:szCs w:val="22"/>
        </w:rPr>
        <w:t xml:space="preserve"> priedas „Pasiūlymų vertinimo kriterijai ir sąlygos“</w:t>
      </w:r>
      <w:bookmarkEnd w:id="0"/>
      <w:bookmarkEnd w:id="1"/>
      <w:bookmarkEnd w:id="2"/>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Paantrat"/>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1"/>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150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4253"/>
        <w:gridCol w:w="4961"/>
        <w:gridCol w:w="1559"/>
        <w:gridCol w:w="3686"/>
      </w:tblGrid>
      <w:tr w:rsidR="00F85553" w:rsidRPr="002C7913" w14:paraId="49B05623" w14:textId="002AF436" w:rsidTr="0052557E">
        <w:trPr>
          <w:trHeight w:val="396"/>
        </w:trPr>
        <w:tc>
          <w:tcPr>
            <w:tcW w:w="15021" w:type="dxa"/>
            <w:gridSpan w:val="5"/>
            <w:shd w:val="clear" w:color="auto" w:fill="FFC000" w:themeFill="accent4"/>
            <w:vAlign w:val="center"/>
          </w:tcPr>
          <w:p w14:paraId="0AE76162" w14:textId="52BF1362" w:rsidR="002C7913" w:rsidRPr="002C7913" w:rsidRDefault="002C7913"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D25A72">
              <w:rPr>
                <w:rFonts w:ascii="Tahoma" w:eastAsia="Times New Roman" w:hAnsi="Tahoma" w:cs="Tahoma"/>
                <w:b/>
                <w:color w:val="FF0000"/>
                <w:sz w:val="22"/>
                <w:szCs w:val="22"/>
              </w:rPr>
              <w:t>1</w:t>
            </w:r>
          </w:p>
        </w:tc>
      </w:tr>
      <w:tr w:rsidR="0052557E" w:rsidRPr="002C7913" w14:paraId="50C4028D" w14:textId="77777777" w:rsidTr="00BE6E00">
        <w:tc>
          <w:tcPr>
            <w:tcW w:w="562" w:type="dxa"/>
            <w:shd w:val="clear" w:color="auto" w:fill="D0CECE" w:themeFill="background2" w:themeFillShade="E6"/>
            <w:vAlign w:val="center"/>
          </w:tcPr>
          <w:p w14:paraId="3DAFFE93" w14:textId="64E198C3"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4253" w:type="dxa"/>
            <w:shd w:val="clear" w:color="auto" w:fill="D0CECE" w:themeFill="background2" w:themeFillShade="E6"/>
            <w:vAlign w:val="center"/>
          </w:tcPr>
          <w:p w14:paraId="6FEC760E" w14:textId="2E748759" w:rsidR="002C7913" w:rsidRPr="00396C7D" w:rsidRDefault="002C7913"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sidR="004C2F98">
              <w:rPr>
                <w:rFonts w:ascii="Tahoma" w:eastAsia="Times New Roman" w:hAnsi="Tahoma" w:cs="Tahoma"/>
                <w:b/>
                <w:sz w:val="20"/>
                <w:szCs w:val="20"/>
              </w:rPr>
              <w:t xml:space="preserve"> / aprašymas</w:t>
            </w:r>
          </w:p>
        </w:tc>
        <w:tc>
          <w:tcPr>
            <w:tcW w:w="4961" w:type="dxa"/>
            <w:shd w:val="clear" w:color="auto" w:fill="D0CECE" w:themeFill="background2" w:themeFillShade="E6"/>
            <w:vAlign w:val="center"/>
          </w:tcPr>
          <w:p w14:paraId="5D79E0A9" w14:textId="0DA9BDA6" w:rsidR="002C7913" w:rsidRPr="00396C7D" w:rsidRDefault="002C7913"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1559" w:type="dxa"/>
            <w:shd w:val="clear" w:color="auto" w:fill="D0CECE" w:themeFill="background2" w:themeFillShade="E6"/>
            <w:vAlign w:val="center"/>
          </w:tcPr>
          <w:p w14:paraId="27AC8AB0" w14:textId="12077FC7" w:rsidR="002C7913" w:rsidRPr="00396C7D" w:rsidRDefault="002C7913"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sidR="009B1200">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3686" w:type="dxa"/>
            <w:shd w:val="clear" w:color="auto" w:fill="D0CECE" w:themeFill="background2" w:themeFillShade="E6"/>
            <w:vAlign w:val="center"/>
          </w:tcPr>
          <w:p w14:paraId="4921DB1A" w14:textId="7D9DD13A" w:rsidR="002C7913" w:rsidRPr="002C7913" w:rsidRDefault="002C7913"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r>
      <w:tr w:rsidR="00DC36D7" w:rsidRPr="002C7913" w14:paraId="1C985005" w14:textId="32DF5D1F" w:rsidTr="00BE6E00">
        <w:trPr>
          <w:trHeight w:val="404"/>
        </w:trPr>
        <w:tc>
          <w:tcPr>
            <w:tcW w:w="562" w:type="dxa"/>
            <w:vAlign w:val="center"/>
          </w:tcPr>
          <w:p w14:paraId="01A040EF" w14:textId="6478870F" w:rsidR="002C7913" w:rsidRPr="00396C7D" w:rsidRDefault="002C7913" w:rsidP="00396C7D">
            <w:pPr>
              <w:pStyle w:val="Sraopastraipa"/>
              <w:numPr>
                <w:ilvl w:val="0"/>
                <w:numId w:val="6"/>
              </w:numPr>
              <w:tabs>
                <w:tab w:val="left" w:pos="22"/>
              </w:tabs>
              <w:spacing w:after="0" w:line="240" w:lineRule="auto"/>
              <w:ind w:left="22" w:right="1633" w:firstLine="0"/>
              <w:rPr>
                <w:rFonts w:ascii="Tahoma" w:eastAsia="Times New Roman" w:hAnsi="Tahoma" w:cs="Tahoma"/>
                <w:b/>
                <w:iCs/>
                <w:sz w:val="20"/>
                <w:szCs w:val="20"/>
              </w:rPr>
            </w:pPr>
          </w:p>
        </w:tc>
        <w:tc>
          <w:tcPr>
            <w:tcW w:w="9214" w:type="dxa"/>
            <w:gridSpan w:val="2"/>
            <w:vAlign w:val="center"/>
          </w:tcPr>
          <w:p w14:paraId="6D05E2BB" w14:textId="410DEDEE"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1559" w:type="dxa"/>
            <w:vAlign w:val="center"/>
          </w:tcPr>
          <w:p w14:paraId="15D80DDB" w14:textId="24AD9A4C" w:rsidR="002C7913" w:rsidRPr="000A2A0C" w:rsidRDefault="00334B91" w:rsidP="00396C7D">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t>9</w:t>
            </w:r>
            <w:r w:rsidR="00D139B5">
              <w:rPr>
                <w:rFonts w:ascii="Tahoma" w:eastAsia="Times New Roman" w:hAnsi="Tahoma" w:cs="Tahoma"/>
                <w:b/>
                <w:bCs/>
                <w:sz w:val="20"/>
                <w:szCs w:val="20"/>
              </w:rPr>
              <w:t>5</w:t>
            </w:r>
          </w:p>
        </w:tc>
        <w:tc>
          <w:tcPr>
            <w:tcW w:w="3686" w:type="dxa"/>
            <w:vAlign w:val="center"/>
          </w:tcPr>
          <w:p w14:paraId="3E043E96" w14:textId="163F3917" w:rsidR="002C7913" w:rsidRPr="00396C7D" w:rsidRDefault="002C7913"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r w:rsidR="00F24960">
              <w:rPr>
                <w:rFonts w:ascii="Tahoma" w:eastAsia="Times New Roman" w:hAnsi="Tahoma" w:cs="Tahoma"/>
                <w:sz w:val="20"/>
                <w:szCs w:val="20"/>
              </w:rPr>
              <w:t>.</w:t>
            </w:r>
          </w:p>
        </w:tc>
      </w:tr>
      <w:tr w:rsidR="00074FBD" w:rsidRPr="002C7913" w14:paraId="617138E2" w14:textId="77777777" w:rsidTr="00BE6E00">
        <w:tc>
          <w:tcPr>
            <w:tcW w:w="562" w:type="dxa"/>
            <w:vMerge w:val="restart"/>
            <w:tcBorders>
              <w:top w:val="single" w:sz="4" w:space="0" w:color="auto"/>
            </w:tcBorders>
          </w:tcPr>
          <w:p w14:paraId="46DC720F" w14:textId="77777777" w:rsidR="00074FBD" w:rsidRPr="004C2F98" w:rsidRDefault="00074FBD" w:rsidP="001813F9">
            <w:pPr>
              <w:pStyle w:val="Sraopastraipa"/>
              <w:widowControl w:val="0"/>
              <w:numPr>
                <w:ilvl w:val="0"/>
                <w:numId w:val="6"/>
              </w:numPr>
              <w:tabs>
                <w:tab w:val="left" w:pos="22"/>
              </w:tabs>
              <w:spacing w:after="0" w:line="240" w:lineRule="auto"/>
              <w:ind w:left="0" w:right="36" w:firstLine="0"/>
              <w:jc w:val="both"/>
              <w:rPr>
                <w:rFonts w:ascii="Tahoma" w:eastAsia="Times New Roman" w:hAnsi="Tahoma" w:cs="Tahoma"/>
                <w:b/>
                <w:iCs/>
                <w:sz w:val="20"/>
                <w:szCs w:val="20"/>
              </w:rPr>
            </w:pPr>
          </w:p>
        </w:tc>
        <w:tc>
          <w:tcPr>
            <w:tcW w:w="14459" w:type="dxa"/>
            <w:gridSpan w:val="4"/>
            <w:tcBorders>
              <w:top w:val="single" w:sz="4" w:space="0" w:color="auto"/>
            </w:tcBorders>
          </w:tcPr>
          <w:p w14:paraId="7064ADEC" w14:textId="7F07DDE3" w:rsidR="00074FBD" w:rsidRPr="00F85553" w:rsidRDefault="00334B91" w:rsidP="00F85553">
            <w:pPr>
              <w:widowControl w:val="0"/>
              <w:tabs>
                <w:tab w:val="left" w:pos="851"/>
              </w:tabs>
              <w:spacing w:after="0" w:line="240" w:lineRule="auto"/>
              <w:rPr>
                <w:rFonts w:ascii="Tahoma" w:eastAsia="Times New Roman" w:hAnsi="Tahoma" w:cs="Tahoma"/>
                <w:b/>
                <w:bCs/>
                <w:sz w:val="20"/>
                <w:szCs w:val="20"/>
              </w:rPr>
            </w:pPr>
            <w:r>
              <w:rPr>
                <w:rFonts w:ascii="Tahoma" w:eastAsia="Times New Roman" w:hAnsi="Tahoma" w:cs="Tahoma"/>
                <w:b/>
                <w:bCs/>
                <w:sz w:val="20"/>
                <w:szCs w:val="20"/>
              </w:rPr>
              <w:t>Tiekėjo siūlomas Jira specialistas</w:t>
            </w:r>
          </w:p>
        </w:tc>
      </w:tr>
      <w:tr w:rsidR="00DD520E" w:rsidRPr="002C7913" w14:paraId="0971EF01" w14:textId="77777777" w:rsidTr="00BE6E00">
        <w:tc>
          <w:tcPr>
            <w:tcW w:w="562" w:type="dxa"/>
            <w:vMerge/>
          </w:tcPr>
          <w:p w14:paraId="75D85C27" w14:textId="77777777" w:rsidR="00DD520E" w:rsidRPr="00074FBD" w:rsidRDefault="00DD520E" w:rsidP="00DD520E">
            <w:pPr>
              <w:widowControl w:val="0"/>
              <w:tabs>
                <w:tab w:val="left" w:pos="22"/>
              </w:tabs>
              <w:spacing w:after="0" w:line="240" w:lineRule="auto"/>
              <w:ind w:left="360" w:right="36"/>
              <w:jc w:val="both"/>
              <w:rPr>
                <w:rFonts w:ascii="Tahoma" w:eastAsia="Times New Roman" w:hAnsi="Tahoma" w:cs="Tahoma"/>
                <w:b/>
                <w:iCs/>
                <w:sz w:val="20"/>
                <w:szCs w:val="20"/>
              </w:rPr>
            </w:pPr>
          </w:p>
        </w:tc>
        <w:tc>
          <w:tcPr>
            <w:tcW w:w="4253" w:type="dxa"/>
          </w:tcPr>
          <w:p w14:paraId="0BB5FB7F" w14:textId="2FA5C280" w:rsidR="00DD520E" w:rsidRPr="003F26EC" w:rsidRDefault="00DD520E" w:rsidP="00DD520E">
            <w:pPr>
              <w:spacing w:after="0"/>
              <w:jc w:val="both"/>
              <w:rPr>
                <w:rFonts w:ascii="Tahoma" w:hAnsi="Tahoma" w:cs="Tahoma"/>
                <w:bCs/>
                <w:sz w:val="20"/>
                <w:szCs w:val="20"/>
              </w:rPr>
            </w:pPr>
            <w:r w:rsidRPr="003F26EC">
              <w:rPr>
                <w:rFonts w:ascii="Tahoma" w:hAnsi="Tahoma" w:cs="Tahoma"/>
                <w:bCs/>
                <w:sz w:val="20"/>
                <w:szCs w:val="20"/>
              </w:rPr>
              <w:t xml:space="preserve">Tiekėjas siūlo Jira specialistą, kuris yra </w:t>
            </w:r>
            <w:r w:rsidR="00861F99" w:rsidRPr="003F26EC">
              <w:rPr>
                <w:rFonts w:ascii="Tahoma" w:hAnsi="Tahoma" w:cs="Tahoma"/>
                <w:bCs/>
                <w:sz w:val="20"/>
                <w:szCs w:val="20"/>
              </w:rPr>
              <w:t>į</w:t>
            </w:r>
            <w:r w:rsidRPr="003F26EC">
              <w:rPr>
                <w:rFonts w:ascii="Tahoma" w:hAnsi="Tahoma" w:cs="Tahoma"/>
                <w:bCs/>
                <w:sz w:val="20"/>
                <w:szCs w:val="20"/>
              </w:rPr>
              <w:t>vykdęs</w:t>
            </w:r>
            <w:r w:rsidR="003F26EC" w:rsidRPr="003F26EC">
              <w:rPr>
                <w:rFonts w:ascii="Tahoma" w:hAnsi="Tahoma" w:cs="Tahoma"/>
                <w:bCs/>
                <w:sz w:val="20"/>
                <w:szCs w:val="20"/>
              </w:rPr>
              <w:t>*</w:t>
            </w:r>
            <w:r w:rsidRPr="003F26EC">
              <w:rPr>
                <w:rFonts w:ascii="Tahoma" w:hAnsi="Tahoma" w:cs="Tahoma"/>
                <w:bCs/>
                <w:sz w:val="20"/>
                <w:szCs w:val="20"/>
              </w:rPr>
              <w:t xml:space="preserve"> bent </w:t>
            </w:r>
            <w:r w:rsidRPr="003F26EC">
              <w:rPr>
                <w:rFonts w:ascii="Tahoma" w:hAnsi="Tahoma" w:cs="Tahoma"/>
                <w:sz w:val="20"/>
                <w:szCs w:val="20"/>
              </w:rPr>
              <w:t xml:space="preserve">1 (vieną) </w:t>
            </w:r>
            <w:r w:rsidRPr="003F26EC">
              <w:rPr>
                <w:rFonts w:ascii="Tahoma" w:hAnsi="Tahoma" w:cs="Tahoma"/>
                <w:i/>
                <w:iCs/>
                <w:sz w:val="20"/>
                <w:szCs w:val="20"/>
                <w:lang w:eastAsia="zh-CN"/>
              </w:rPr>
              <w:t xml:space="preserve">Tempo Structure - Jira Portfolio Management PPM ir/arba </w:t>
            </w:r>
            <w:r w:rsidRPr="003F26EC">
              <w:rPr>
                <w:rFonts w:ascii="Tahoma" w:hAnsi="Tahoma" w:cs="Tahoma"/>
                <w:bCs/>
                <w:sz w:val="20"/>
                <w:szCs w:val="20"/>
              </w:rPr>
              <w:t xml:space="preserve">bent </w:t>
            </w:r>
            <w:r w:rsidRPr="003F26EC">
              <w:rPr>
                <w:rFonts w:ascii="Tahoma" w:hAnsi="Tahoma" w:cs="Tahoma"/>
                <w:sz w:val="20"/>
                <w:szCs w:val="20"/>
              </w:rPr>
              <w:t xml:space="preserve">1 (vieną) </w:t>
            </w:r>
            <w:r w:rsidRPr="003F26EC">
              <w:rPr>
                <w:rFonts w:ascii="Tahoma" w:hAnsi="Tahoma" w:cs="Tahoma"/>
                <w:i/>
                <w:iCs/>
                <w:sz w:val="20"/>
                <w:szCs w:val="20"/>
                <w:lang w:eastAsia="zh-CN"/>
              </w:rPr>
              <w:t>Tempo Gantt Charts for Structure PPM</w:t>
            </w:r>
            <w:r w:rsidRPr="003F26EC">
              <w:rPr>
                <w:rFonts w:ascii="Tahoma" w:hAnsi="Tahoma" w:cs="Tahoma"/>
                <w:sz w:val="20"/>
                <w:szCs w:val="20"/>
                <w:lang w:eastAsia="zh-CN"/>
              </w:rPr>
              <w:t xml:space="preserve"> Jira įskiepių pritaikymo projektą, projektų portfeliui ir automatizuotam projektų valdymui</w:t>
            </w:r>
          </w:p>
          <w:p w14:paraId="7B708848" w14:textId="77777777" w:rsidR="00DD520E" w:rsidRPr="003F26EC" w:rsidRDefault="00DD520E" w:rsidP="00DD520E">
            <w:pPr>
              <w:spacing w:after="0"/>
              <w:jc w:val="both"/>
              <w:rPr>
                <w:rFonts w:ascii="Tahoma" w:hAnsi="Tahoma" w:cs="Tahoma"/>
                <w:bCs/>
                <w:sz w:val="20"/>
                <w:szCs w:val="20"/>
              </w:rPr>
            </w:pPr>
          </w:p>
          <w:p w14:paraId="4FAC2BFC" w14:textId="05EBF68D" w:rsidR="003F26EC" w:rsidRPr="003F26EC" w:rsidRDefault="003F26EC" w:rsidP="00DD520E">
            <w:pPr>
              <w:spacing w:after="0"/>
              <w:jc w:val="both"/>
              <w:rPr>
                <w:rFonts w:ascii="Tahoma" w:hAnsi="Tahoma" w:cs="Tahoma"/>
                <w:bCs/>
                <w:sz w:val="20"/>
                <w:szCs w:val="20"/>
              </w:rPr>
            </w:pPr>
            <w:r w:rsidRPr="003F26EC">
              <w:rPr>
                <w:rFonts w:ascii="Tahoma" w:hAnsi="Tahoma" w:cs="Tahoma"/>
                <w:bCs/>
                <w:sz w:val="20"/>
                <w:szCs w:val="20"/>
              </w:rPr>
              <w:t>*</w:t>
            </w:r>
            <w:r w:rsidRPr="003F26EC">
              <w:rPr>
                <w:rFonts w:ascii="Tahoma" w:hAnsi="Tahoma" w:cs="Tahoma"/>
                <w:sz w:val="20"/>
                <w:szCs w:val="20"/>
              </w:rPr>
              <w:t xml:space="preserve"> Projektas/Sutartis baigtas įgyvendinti, suteiktų paslaugų perdavimo – priėmimo aktas pasirašytas</w:t>
            </w:r>
          </w:p>
          <w:p w14:paraId="08544D37" w14:textId="6A79649D" w:rsidR="00DD520E" w:rsidRPr="003F26EC" w:rsidRDefault="00DD520E" w:rsidP="00DD520E">
            <w:pPr>
              <w:spacing w:after="0"/>
              <w:jc w:val="both"/>
              <w:rPr>
                <w:rFonts w:ascii="Tahoma" w:hAnsi="Tahoma" w:cs="Tahoma"/>
                <w:bCs/>
                <w:sz w:val="20"/>
                <w:szCs w:val="20"/>
              </w:rPr>
            </w:pPr>
            <w:r w:rsidRPr="003F26EC">
              <w:rPr>
                <w:rFonts w:ascii="Tahoma" w:hAnsi="Tahoma" w:cs="Tahoma"/>
                <w:bCs/>
                <w:sz w:val="20"/>
                <w:szCs w:val="20"/>
              </w:rPr>
              <w:t xml:space="preserve">Pastaba: Siūlomas </w:t>
            </w:r>
            <w:r w:rsidRPr="003F26EC">
              <w:rPr>
                <w:rFonts w:ascii="Tahoma" w:hAnsi="Tahoma" w:cs="Tahoma"/>
                <w:sz w:val="20"/>
                <w:szCs w:val="20"/>
              </w:rPr>
              <w:t xml:space="preserve">specialistas gali būti tas pats asmuo, kurį tiekėjas turi (ar pasitelks) </w:t>
            </w:r>
            <w:r w:rsidRPr="003F26EC">
              <w:rPr>
                <w:rFonts w:ascii="Tahoma" w:hAnsi="Tahoma" w:cs="Tahoma"/>
                <w:sz w:val="20"/>
                <w:szCs w:val="20"/>
              </w:rPr>
              <w:lastRenderedPageBreak/>
              <w:t>įrodinėdamas kvalifikacijos atitiktį Pirkimo sąlygose</w:t>
            </w:r>
            <w:r w:rsidRPr="003F26EC">
              <w:rPr>
                <w:rFonts w:ascii="Tahoma" w:hAnsi="Tahoma" w:cs="Tahoma"/>
                <w:bCs/>
                <w:sz w:val="20"/>
                <w:szCs w:val="20"/>
              </w:rPr>
              <w:t xml:space="preserve"> </w:t>
            </w:r>
            <w:r w:rsidRPr="003F26EC">
              <w:rPr>
                <w:rFonts w:ascii="Tahoma" w:hAnsi="Tahoma" w:cs="Tahoma"/>
                <w:sz w:val="20"/>
                <w:szCs w:val="20"/>
              </w:rPr>
              <w:t>nustatytiems</w:t>
            </w:r>
            <w:r w:rsidRPr="003F26EC">
              <w:rPr>
                <w:rFonts w:ascii="Tahoma" w:hAnsi="Tahoma" w:cs="Tahoma"/>
                <w:bCs/>
                <w:sz w:val="20"/>
                <w:szCs w:val="20"/>
              </w:rPr>
              <w:t xml:space="preserve"> kvalifikacijos </w:t>
            </w:r>
            <w:r w:rsidRPr="003F26EC">
              <w:rPr>
                <w:rFonts w:ascii="Tahoma" w:hAnsi="Tahoma" w:cs="Tahoma"/>
                <w:sz w:val="20"/>
                <w:szCs w:val="20"/>
              </w:rPr>
              <w:t>reikalavimams, arba</w:t>
            </w:r>
            <w:r w:rsidRPr="003F26EC">
              <w:rPr>
                <w:rFonts w:ascii="Tahoma" w:hAnsi="Tahoma" w:cs="Tahoma"/>
                <w:bCs/>
                <w:sz w:val="20"/>
                <w:szCs w:val="20"/>
              </w:rPr>
              <w:t xml:space="preserve"> gali siūlyti papildomą specialistą, atitinkantį šiame punkte nustatytą reikalavimą.</w:t>
            </w:r>
          </w:p>
        </w:tc>
        <w:tc>
          <w:tcPr>
            <w:tcW w:w="4961" w:type="dxa"/>
          </w:tcPr>
          <w:p w14:paraId="1ABEF4E4" w14:textId="4562DB15" w:rsidR="00DD520E" w:rsidRDefault="00DD520E" w:rsidP="00DD520E">
            <w:pPr>
              <w:widowControl w:val="0"/>
              <w:tabs>
                <w:tab w:val="left" w:pos="851"/>
              </w:tabs>
              <w:spacing w:after="0"/>
              <w:jc w:val="both"/>
              <w:rPr>
                <w:rFonts w:ascii="Tahoma" w:eastAsia="Times New Roman" w:hAnsi="Tahoma" w:cs="Tahoma"/>
                <w:b/>
                <w:bCs/>
                <w:sz w:val="20"/>
                <w:szCs w:val="20"/>
              </w:rPr>
            </w:pPr>
            <w:r w:rsidRPr="0CD59FAD">
              <w:rPr>
                <w:rFonts w:ascii="Tahoma" w:eastAsia="Times New Roman" w:hAnsi="Tahoma" w:cs="Tahoma"/>
                <w:sz w:val="20"/>
                <w:szCs w:val="20"/>
              </w:rPr>
              <w:lastRenderedPageBreak/>
              <w:t xml:space="preserve">Tiekėjui pasiūlius </w:t>
            </w:r>
            <w:r>
              <w:rPr>
                <w:rFonts w:ascii="Tahoma" w:eastAsia="Times New Roman" w:hAnsi="Tahoma" w:cs="Tahoma"/>
                <w:sz w:val="20"/>
                <w:szCs w:val="20"/>
              </w:rPr>
              <w:t>Jira specialistą</w:t>
            </w:r>
            <w:r w:rsidRPr="0CD59FAD">
              <w:rPr>
                <w:rFonts w:ascii="Tahoma" w:eastAsia="Times New Roman" w:hAnsi="Tahoma" w:cs="Tahoma"/>
                <w:sz w:val="20"/>
                <w:szCs w:val="20"/>
              </w:rPr>
              <w:t xml:space="preserve">, atitinkantį šiame punkte nustatytus reikalavimus </w:t>
            </w:r>
            <w:r w:rsidRPr="0CD59FAD">
              <w:rPr>
                <w:rFonts w:ascii="Tahoma" w:eastAsia="Times New Roman" w:hAnsi="Tahoma" w:cs="Tahoma"/>
                <w:b/>
                <w:bCs/>
                <w:sz w:val="20"/>
                <w:szCs w:val="20"/>
              </w:rPr>
              <w:t xml:space="preserve">ir pateikus tai įrodantį užsakovo atsiliepimą (specialiųjų pirkimo sąlygų </w:t>
            </w:r>
            <w:r w:rsidR="00E45123">
              <w:rPr>
                <w:rFonts w:ascii="Tahoma" w:eastAsia="Times New Roman" w:hAnsi="Tahoma" w:cs="Tahoma"/>
                <w:b/>
                <w:bCs/>
                <w:sz w:val="20"/>
                <w:szCs w:val="20"/>
              </w:rPr>
              <w:t>15</w:t>
            </w:r>
            <w:r w:rsidRPr="0CD59FAD">
              <w:rPr>
                <w:rFonts w:ascii="Tahoma" w:eastAsia="Times New Roman" w:hAnsi="Tahoma" w:cs="Tahoma"/>
                <w:b/>
                <w:bCs/>
                <w:sz w:val="20"/>
                <w:szCs w:val="20"/>
              </w:rPr>
              <w:t xml:space="preserve"> priedas),</w:t>
            </w:r>
            <w:r w:rsidRPr="0CD59FAD">
              <w:rPr>
                <w:rFonts w:ascii="Tahoma" w:eastAsia="Times New Roman" w:hAnsi="Tahoma" w:cs="Tahoma"/>
                <w:sz w:val="20"/>
                <w:szCs w:val="20"/>
              </w:rPr>
              <w:t xml:space="preserve"> tiekėjo pasiūlymui skiriam</w:t>
            </w:r>
            <w:r w:rsidR="00D139B5">
              <w:rPr>
                <w:rFonts w:ascii="Tahoma" w:eastAsia="Times New Roman" w:hAnsi="Tahoma" w:cs="Tahoma"/>
                <w:sz w:val="20"/>
                <w:szCs w:val="20"/>
              </w:rPr>
              <w:t>i</w:t>
            </w:r>
            <w:r w:rsidRPr="0CD59FAD">
              <w:rPr>
                <w:rFonts w:ascii="Tahoma" w:eastAsia="Times New Roman" w:hAnsi="Tahoma" w:cs="Tahoma"/>
                <w:sz w:val="20"/>
                <w:szCs w:val="20"/>
              </w:rPr>
              <w:t xml:space="preserve"> </w:t>
            </w:r>
            <w:r w:rsidR="00D139B5">
              <w:rPr>
                <w:rFonts w:ascii="Tahoma" w:eastAsia="Times New Roman" w:hAnsi="Tahoma" w:cs="Tahoma"/>
                <w:sz w:val="20"/>
                <w:szCs w:val="20"/>
              </w:rPr>
              <w:t>5</w:t>
            </w:r>
            <w:r w:rsidRPr="0CD59FAD">
              <w:rPr>
                <w:rFonts w:ascii="Tahoma" w:eastAsia="Times New Roman" w:hAnsi="Tahoma" w:cs="Tahoma"/>
                <w:sz w:val="20"/>
                <w:szCs w:val="20"/>
              </w:rPr>
              <w:t xml:space="preserve"> bal</w:t>
            </w:r>
            <w:r w:rsidR="00D139B5">
              <w:rPr>
                <w:rFonts w:ascii="Tahoma" w:eastAsia="Times New Roman" w:hAnsi="Tahoma" w:cs="Tahoma"/>
                <w:sz w:val="20"/>
                <w:szCs w:val="20"/>
              </w:rPr>
              <w:t>ai</w:t>
            </w:r>
            <w:r w:rsidRPr="0CD59FAD">
              <w:rPr>
                <w:rFonts w:ascii="Tahoma" w:eastAsia="Times New Roman" w:hAnsi="Tahoma" w:cs="Tahoma"/>
                <w:sz w:val="20"/>
                <w:szCs w:val="20"/>
              </w:rPr>
              <w:t xml:space="preserve">. Už pasiūlytą vieną </w:t>
            </w:r>
            <w:r w:rsidR="00BB2858">
              <w:rPr>
                <w:rFonts w:ascii="Tahoma" w:eastAsia="Times New Roman" w:hAnsi="Tahoma" w:cs="Tahoma"/>
                <w:sz w:val="20"/>
                <w:szCs w:val="20"/>
              </w:rPr>
              <w:t>(</w:t>
            </w:r>
            <w:r w:rsidRPr="0CD59FAD">
              <w:rPr>
                <w:rFonts w:ascii="Tahoma" w:eastAsia="Times New Roman" w:hAnsi="Tahoma" w:cs="Tahoma"/>
                <w:sz w:val="20"/>
                <w:szCs w:val="20"/>
              </w:rPr>
              <w:t>ar daugiau</w:t>
            </w:r>
            <w:r w:rsidR="00BB2858">
              <w:rPr>
                <w:rFonts w:ascii="Tahoma" w:eastAsia="Times New Roman" w:hAnsi="Tahoma" w:cs="Tahoma"/>
                <w:sz w:val="20"/>
                <w:szCs w:val="20"/>
              </w:rPr>
              <w:t>)</w:t>
            </w:r>
            <w:r w:rsidRPr="0CD59FAD">
              <w:rPr>
                <w:rFonts w:ascii="Tahoma" w:eastAsia="Times New Roman" w:hAnsi="Tahoma" w:cs="Tahoma"/>
                <w:sz w:val="20"/>
                <w:szCs w:val="20"/>
              </w:rPr>
              <w:t xml:space="preserve"> </w:t>
            </w:r>
            <w:r>
              <w:rPr>
                <w:rFonts w:ascii="Tahoma" w:eastAsia="Times New Roman" w:hAnsi="Tahoma" w:cs="Tahoma"/>
                <w:sz w:val="20"/>
                <w:szCs w:val="20"/>
              </w:rPr>
              <w:t>Jira specialistą</w:t>
            </w:r>
            <w:r w:rsidRPr="0CD59FAD">
              <w:rPr>
                <w:rFonts w:ascii="Tahoma" w:eastAsia="Times New Roman" w:hAnsi="Tahoma" w:cs="Tahoma"/>
                <w:sz w:val="20"/>
                <w:szCs w:val="20"/>
              </w:rPr>
              <w:t xml:space="preserve"> atitinkan</w:t>
            </w:r>
            <w:r>
              <w:rPr>
                <w:rFonts w:ascii="Tahoma" w:eastAsia="Times New Roman" w:hAnsi="Tahoma" w:cs="Tahoma"/>
                <w:sz w:val="20"/>
                <w:szCs w:val="20"/>
              </w:rPr>
              <w:t>tį</w:t>
            </w:r>
            <w:r w:rsidRPr="0CD59FAD">
              <w:rPr>
                <w:rFonts w:ascii="Tahoma" w:eastAsia="Times New Roman" w:hAnsi="Tahoma" w:cs="Tahoma"/>
                <w:sz w:val="20"/>
                <w:szCs w:val="20"/>
              </w:rPr>
              <w:t xml:space="preserve"> šiame punkte nustatytus reikalavimus, tiekėjo pasiūlymui skiriam</w:t>
            </w:r>
            <w:r w:rsidR="00D139B5">
              <w:rPr>
                <w:rFonts w:ascii="Tahoma" w:eastAsia="Times New Roman" w:hAnsi="Tahoma" w:cs="Tahoma"/>
                <w:sz w:val="20"/>
                <w:szCs w:val="20"/>
              </w:rPr>
              <w:t>i</w:t>
            </w:r>
            <w:r w:rsidRPr="0CD59FAD">
              <w:rPr>
                <w:rFonts w:ascii="Tahoma" w:eastAsia="Times New Roman" w:hAnsi="Tahoma" w:cs="Tahoma"/>
                <w:sz w:val="20"/>
                <w:szCs w:val="20"/>
              </w:rPr>
              <w:t xml:space="preserve"> </w:t>
            </w:r>
            <w:r w:rsidR="00D139B5">
              <w:rPr>
                <w:rFonts w:ascii="Tahoma" w:eastAsia="Times New Roman" w:hAnsi="Tahoma" w:cs="Tahoma"/>
                <w:sz w:val="20"/>
                <w:szCs w:val="20"/>
              </w:rPr>
              <w:t>5</w:t>
            </w:r>
            <w:r w:rsidRPr="0CD59FAD">
              <w:rPr>
                <w:rFonts w:ascii="Tahoma" w:eastAsia="Times New Roman" w:hAnsi="Tahoma" w:cs="Tahoma"/>
                <w:sz w:val="20"/>
                <w:szCs w:val="20"/>
              </w:rPr>
              <w:t xml:space="preserve"> bal</w:t>
            </w:r>
            <w:r w:rsidR="00D139B5">
              <w:rPr>
                <w:rFonts w:ascii="Tahoma" w:eastAsia="Times New Roman" w:hAnsi="Tahoma" w:cs="Tahoma"/>
                <w:sz w:val="20"/>
                <w:szCs w:val="20"/>
              </w:rPr>
              <w:t>ai</w:t>
            </w:r>
            <w:r w:rsidRPr="0CD59FAD">
              <w:rPr>
                <w:rFonts w:ascii="Tahoma" w:eastAsia="Times New Roman" w:hAnsi="Tahoma" w:cs="Tahoma"/>
                <w:sz w:val="20"/>
                <w:szCs w:val="20"/>
              </w:rPr>
              <w:t>, t.y. maksimalus balų skaičius už siūlom</w:t>
            </w:r>
            <w:r w:rsidR="00BB2858">
              <w:rPr>
                <w:rFonts w:ascii="Tahoma" w:eastAsia="Times New Roman" w:hAnsi="Tahoma" w:cs="Tahoma"/>
                <w:sz w:val="20"/>
                <w:szCs w:val="20"/>
              </w:rPr>
              <w:t>ą(-us) Jira specialistą(-us)</w:t>
            </w:r>
            <w:r w:rsidRPr="0CD59FAD">
              <w:rPr>
                <w:rFonts w:ascii="Tahoma" w:eastAsia="Times New Roman" w:hAnsi="Tahoma" w:cs="Tahoma"/>
                <w:sz w:val="20"/>
                <w:szCs w:val="20"/>
              </w:rPr>
              <w:t xml:space="preserve"> – </w:t>
            </w:r>
            <w:r w:rsidR="00D139B5">
              <w:rPr>
                <w:rFonts w:ascii="Tahoma" w:eastAsia="Times New Roman" w:hAnsi="Tahoma" w:cs="Tahoma"/>
                <w:sz w:val="20"/>
                <w:szCs w:val="20"/>
              </w:rPr>
              <w:t>5</w:t>
            </w:r>
            <w:r w:rsidRPr="0CD59FAD">
              <w:rPr>
                <w:rFonts w:ascii="Tahoma" w:eastAsia="Times New Roman" w:hAnsi="Tahoma" w:cs="Tahoma"/>
                <w:sz w:val="20"/>
                <w:szCs w:val="20"/>
              </w:rPr>
              <w:t xml:space="preserve"> bal</w:t>
            </w:r>
            <w:r w:rsidR="00D139B5">
              <w:rPr>
                <w:rFonts w:ascii="Tahoma" w:eastAsia="Times New Roman" w:hAnsi="Tahoma" w:cs="Tahoma"/>
                <w:sz w:val="20"/>
                <w:szCs w:val="20"/>
              </w:rPr>
              <w:t>ai</w:t>
            </w:r>
            <w:r w:rsidRPr="0CD59FAD">
              <w:rPr>
                <w:rFonts w:ascii="Tahoma" w:eastAsia="Times New Roman" w:hAnsi="Tahoma" w:cs="Tahoma"/>
                <w:sz w:val="20"/>
                <w:szCs w:val="20"/>
              </w:rPr>
              <w:t>.</w:t>
            </w:r>
          </w:p>
          <w:p w14:paraId="2AC597F6" w14:textId="77777777" w:rsidR="00DD520E" w:rsidRDefault="00DD520E" w:rsidP="00DD520E">
            <w:pPr>
              <w:widowControl w:val="0"/>
              <w:tabs>
                <w:tab w:val="left" w:pos="851"/>
              </w:tabs>
              <w:spacing w:after="0"/>
              <w:jc w:val="both"/>
              <w:rPr>
                <w:rFonts w:ascii="Tahoma" w:eastAsia="Times New Roman" w:hAnsi="Tahoma" w:cs="Tahoma"/>
                <w:b/>
                <w:bCs/>
                <w:sz w:val="20"/>
                <w:szCs w:val="20"/>
              </w:rPr>
            </w:pPr>
          </w:p>
          <w:p w14:paraId="2522F300" w14:textId="796376A1" w:rsidR="00DD520E" w:rsidRPr="004C2F98" w:rsidRDefault="00DD520E" w:rsidP="00DD520E">
            <w:pPr>
              <w:spacing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w:t>
            </w:r>
            <w:r w:rsidRPr="006D0A29">
              <w:rPr>
                <w:rFonts w:ascii="Tahoma" w:hAnsi="Tahoma" w:cs="Tahoma"/>
                <w:sz w:val="20"/>
                <w:szCs w:val="20"/>
              </w:rPr>
              <w:lastRenderedPageBreak/>
              <w:t xml:space="preserve">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w:t>
            </w:r>
            <w:r>
              <w:rPr>
                <w:rFonts w:ascii="Tahoma" w:hAnsi="Tahoma" w:cs="Tahoma"/>
                <w:sz w:val="20"/>
                <w:szCs w:val="20"/>
              </w:rPr>
              <w:t>skiriama</w:t>
            </w:r>
            <w:r w:rsidRPr="006D0A29">
              <w:rPr>
                <w:rFonts w:ascii="Tahoma" w:hAnsi="Tahoma" w:cs="Tahoma"/>
                <w:sz w:val="20"/>
                <w:szCs w:val="20"/>
              </w:rPr>
              <w:t xml:space="preserve"> 0 balų.</w:t>
            </w:r>
          </w:p>
        </w:tc>
        <w:tc>
          <w:tcPr>
            <w:tcW w:w="1559" w:type="dxa"/>
          </w:tcPr>
          <w:p w14:paraId="48D10D6F" w14:textId="66A71B38" w:rsidR="00DD520E" w:rsidRPr="00D02F77" w:rsidRDefault="00D139B5" w:rsidP="00DD520E">
            <w:pPr>
              <w:widowControl w:val="0"/>
              <w:tabs>
                <w:tab w:val="left" w:pos="851"/>
              </w:tabs>
              <w:spacing w:after="0" w:line="240" w:lineRule="auto"/>
              <w:jc w:val="center"/>
              <w:rPr>
                <w:rFonts w:ascii="Tahoma" w:eastAsia="Times New Roman" w:hAnsi="Tahoma" w:cs="Tahoma"/>
                <w:b/>
                <w:bCs/>
                <w:color w:val="FF0000"/>
                <w:sz w:val="20"/>
                <w:szCs w:val="20"/>
              </w:rPr>
            </w:pPr>
            <w:r>
              <w:rPr>
                <w:rFonts w:ascii="Tahoma" w:eastAsia="Times New Roman" w:hAnsi="Tahoma" w:cs="Tahoma"/>
                <w:b/>
                <w:bCs/>
                <w:sz w:val="20"/>
                <w:szCs w:val="20"/>
              </w:rPr>
              <w:lastRenderedPageBreak/>
              <w:t>5</w:t>
            </w:r>
          </w:p>
        </w:tc>
        <w:tc>
          <w:tcPr>
            <w:tcW w:w="3686" w:type="dxa"/>
          </w:tcPr>
          <w:p w14:paraId="1AB9618A" w14:textId="0771389A" w:rsidR="00DD520E" w:rsidRPr="00BB2858" w:rsidRDefault="00BB2858" w:rsidP="00BB2858">
            <w:pPr>
              <w:widowControl w:val="0"/>
              <w:tabs>
                <w:tab w:val="left" w:pos="320"/>
              </w:tabs>
              <w:spacing w:after="0"/>
              <w:jc w:val="both"/>
              <w:rPr>
                <w:rFonts w:ascii="Tahoma" w:eastAsia="Times New Roman" w:hAnsi="Tahoma" w:cs="Tahoma"/>
                <w:sz w:val="20"/>
                <w:szCs w:val="20"/>
              </w:rPr>
            </w:pPr>
            <w:r w:rsidRPr="00BB2858">
              <w:rPr>
                <w:rFonts w:ascii="Tahoma" w:eastAsia="Times New Roman" w:hAnsi="Tahoma" w:cs="Tahoma"/>
                <w:sz w:val="20"/>
                <w:szCs w:val="20"/>
              </w:rPr>
              <w:t>1)</w:t>
            </w:r>
            <w:r>
              <w:rPr>
                <w:rFonts w:ascii="Tahoma" w:eastAsia="Times New Roman" w:hAnsi="Tahoma" w:cs="Tahoma"/>
                <w:sz w:val="20"/>
                <w:szCs w:val="20"/>
              </w:rPr>
              <w:t xml:space="preserve"> </w:t>
            </w:r>
            <w:r w:rsidR="00DD520E" w:rsidRPr="00BB2858">
              <w:rPr>
                <w:rFonts w:ascii="Tahoma" w:eastAsia="Times New Roman" w:hAnsi="Tahoma" w:cs="Tahoma"/>
                <w:sz w:val="20"/>
                <w:szCs w:val="20"/>
              </w:rPr>
              <w:t>Pasiūlymo forma (Pirkimo sąlygų 5 priedas).</w:t>
            </w:r>
          </w:p>
          <w:p w14:paraId="15E3ECC4" w14:textId="00EB7DD3" w:rsidR="00BB2858" w:rsidRPr="00601028" w:rsidRDefault="00BB2858" w:rsidP="00BB2858">
            <w:pPr>
              <w:pStyle w:val="Sraopastraipa"/>
              <w:widowControl w:val="0"/>
              <w:tabs>
                <w:tab w:val="left" w:pos="346"/>
                <w:tab w:val="left" w:pos="851"/>
              </w:tabs>
              <w:spacing w:after="0"/>
              <w:ind w:left="0"/>
              <w:jc w:val="both"/>
              <w:rPr>
                <w:rFonts w:ascii="Tahoma" w:eastAsia="Times New Roman" w:hAnsi="Tahoma" w:cs="Tahoma"/>
                <w:sz w:val="20"/>
                <w:szCs w:val="20"/>
              </w:rPr>
            </w:pPr>
            <w:r>
              <w:rPr>
                <w:rFonts w:ascii="Tahoma" w:eastAsia="Times New Roman" w:hAnsi="Tahoma" w:cs="Tahoma"/>
                <w:sz w:val="20"/>
                <w:szCs w:val="20"/>
              </w:rPr>
              <w:t xml:space="preserve">2) </w:t>
            </w:r>
            <w:r w:rsidRPr="00601028">
              <w:rPr>
                <w:rFonts w:ascii="Tahoma" w:eastAsia="Times New Roman" w:hAnsi="Tahoma" w:cs="Tahoma"/>
                <w:sz w:val="20"/>
                <w:szCs w:val="20"/>
              </w:rPr>
              <w:t xml:space="preserve">Specialistų sąrašas ir kokybinių vertinimo kriterijų atitikties pažyma (Pirkimo sąlygų </w:t>
            </w:r>
            <w:r w:rsidR="00E45123">
              <w:rPr>
                <w:rFonts w:ascii="Tahoma" w:eastAsia="Times New Roman" w:hAnsi="Tahoma" w:cs="Tahoma"/>
                <w:sz w:val="20"/>
                <w:szCs w:val="20"/>
              </w:rPr>
              <w:t>14</w:t>
            </w:r>
            <w:r w:rsidRPr="00601028">
              <w:rPr>
                <w:rFonts w:ascii="Tahoma" w:eastAsia="Times New Roman" w:hAnsi="Tahoma" w:cs="Tahoma"/>
                <w:sz w:val="20"/>
                <w:szCs w:val="20"/>
              </w:rPr>
              <w:t xml:space="preserve"> priedas);</w:t>
            </w:r>
          </w:p>
          <w:p w14:paraId="63FEE801" w14:textId="1081C533" w:rsidR="00BB2858" w:rsidRDefault="00BB2858" w:rsidP="00BB2858">
            <w:pPr>
              <w:pStyle w:val="Sraopastraipa"/>
              <w:widowControl w:val="0"/>
              <w:tabs>
                <w:tab w:val="left" w:pos="346"/>
                <w:tab w:val="left" w:pos="851"/>
              </w:tabs>
              <w:spacing w:after="0"/>
              <w:ind w:left="0"/>
              <w:jc w:val="both"/>
              <w:rPr>
                <w:rFonts w:ascii="Tahoma" w:eastAsia="Times New Roman" w:hAnsi="Tahoma" w:cs="Tahoma"/>
                <w:sz w:val="20"/>
                <w:szCs w:val="20"/>
              </w:rPr>
            </w:pPr>
            <w:r>
              <w:rPr>
                <w:rFonts w:ascii="Tahoma" w:eastAsia="Times New Roman" w:hAnsi="Tahoma" w:cs="Tahoma"/>
                <w:sz w:val="20"/>
                <w:szCs w:val="20"/>
              </w:rPr>
              <w:t xml:space="preserve">3) </w:t>
            </w:r>
            <w:r w:rsidRPr="00601028">
              <w:rPr>
                <w:rFonts w:ascii="Tahoma" w:eastAsia="Times New Roman" w:hAnsi="Tahoma" w:cs="Tahoma"/>
                <w:sz w:val="20"/>
                <w:szCs w:val="20"/>
              </w:rPr>
              <w:t xml:space="preserve">Užsakovo atsiliepimas (Pirkimo sąlygų </w:t>
            </w:r>
            <w:r w:rsidR="00E45123">
              <w:rPr>
                <w:rFonts w:ascii="Tahoma" w:eastAsia="Times New Roman" w:hAnsi="Tahoma" w:cs="Tahoma"/>
                <w:sz w:val="20"/>
                <w:szCs w:val="20"/>
              </w:rPr>
              <w:t>15</w:t>
            </w:r>
            <w:r w:rsidRPr="00601028">
              <w:rPr>
                <w:rFonts w:ascii="Tahoma" w:eastAsia="Times New Roman" w:hAnsi="Tahoma" w:cs="Tahoma"/>
                <w:sz w:val="20"/>
                <w:szCs w:val="20"/>
              </w:rPr>
              <w:t xml:space="preserve"> priedas)</w:t>
            </w:r>
            <w:r>
              <w:rPr>
                <w:rFonts w:ascii="Tahoma" w:eastAsia="Times New Roman" w:hAnsi="Tahoma" w:cs="Tahoma"/>
                <w:sz w:val="20"/>
                <w:szCs w:val="20"/>
              </w:rPr>
              <w:t>.</w:t>
            </w:r>
          </w:p>
          <w:p w14:paraId="25EAE945" w14:textId="77777777" w:rsidR="00DD520E" w:rsidRDefault="00DD520E" w:rsidP="00DD520E">
            <w:pPr>
              <w:pStyle w:val="Sraopastraipa"/>
              <w:widowControl w:val="0"/>
              <w:tabs>
                <w:tab w:val="left" w:pos="320"/>
              </w:tabs>
              <w:spacing w:after="0"/>
              <w:ind w:left="0"/>
              <w:jc w:val="both"/>
              <w:rPr>
                <w:rFonts w:ascii="Tahoma" w:eastAsia="Times New Roman" w:hAnsi="Tahoma" w:cs="Tahoma"/>
                <w:sz w:val="20"/>
                <w:szCs w:val="20"/>
              </w:rPr>
            </w:pPr>
          </w:p>
          <w:p w14:paraId="16FD2B47" w14:textId="5B9FD303" w:rsidR="00DD520E" w:rsidRPr="00252BD4" w:rsidRDefault="00DD520E" w:rsidP="00DD520E">
            <w:pPr>
              <w:rPr>
                <w:rFonts w:eastAsia="Times New Roman"/>
              </w:rPr>
            </w:pPr>
            <w:r>
              <w:rPr>
                <w:rFonts w:eastAsia="Times New Roman"/>
              </w:rPr>
              <w:t xml:space="preserve"> </w:t>
            </w:r>
          </w:p>
        </w:tc>
      </w:tr>
    </w:tbl>
    <w:p w14:paraId="1A2332A5" w14:textId="3EB4D708" w:rsidR="00330D8D" w:rsidRPr="00BE6E00" w:rsidRDefault="00C23778" w:rsidP="00BE6E00">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0A2A0C">
        <w:rPr>
          <w:rFonts w:ascii="Tahoma" w:eastAsia="Times New Roman" w:hAnsi="Tahoma" w:cs="Tahoma"/>
          <w:noProof/>
          <w:sz w:val="22"/>
          <w:szCs w:val="22"/>
        </w:rPr>
        <w:t xml:space="preserve"> lygi</w:t>
      </w:r>
      <w:r w:rsidR="00BE6E00" w:rsidRPr="00BE6E00">
        <w:rPr>
          <w:rFonts w:ascii="Tahoma" w:eastAsia="Times New Roman" w:hAnsi="Tahoma" w:cs="Tahoma"/>
          <w:noProof/>
          <w:sz w:val="22"/>
          <w:szCs w:val="22"/>
        </w:rPr>
        <w:t xml:space="preserve"> </w:t>
      </w:r>
      <w:r w:rsidR="005C3788">
        <w:rPr>
          <w:rFonts w:ascii="Tahoma" w:eastAsia="Times New Roman" w:hAnsi="Tahoma" w:cs="Tahoma"/>
          <w:noProof/>
          <w:sz w:val="22"/>
          <w:szCs w:val="22"/>
        </w:rPr>
        <w:t>96 195</w:t>
      </w:r>
      <w:r w:rsidR="000A2A0C">
        <w:rPr>
          <w:rFonts w:ascii="Tahoma" w:eastAsia="Times New Roman" w:hAnsi="Tahoma" w:cs="Tahoma"/>
          <w:noProof/>
          <w:sz w:val="22"/>
          <w:szCs w:val="22"/>
        </w:rPr>
        <w:t>,00</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70521210" w14:textId="5319A6DC" w:rsidR="00C23778" w:rsidRPr="00330D8D" w:rsidRDefault="00C23778" w:rsidP="002A622A">
      <w:pPr>
        <w:pStyle w:val="Sraopastraipa"/>
        <w:numPr>
          <w:ilvl w:val="0"/>
          <w:numId w:val="1"/>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p w14:paraId="178BD412" w14:textId="492544D6" w:rsidR="00C23778" w:rsidRPr="002C7913" w:rsidRDefault="00C23778" w:rsidP="00C23778">
      <w:pPr>
        <w:pStyle w:val="paragrafesrasas2lygis"/>
        <w:ind w:firstLine="397"/>
        <w:jc w:val="left"/>
        <w:rPr>
          <w:rFonts w:ascii="Tahoma" w:hAnsi="Tahoma" w:cs="Tahoma"/>
          <w:color w:val="7030A0"/>
        </w:rPr>
      </w:pPr>
      <w:r w:rsidRPr="002C7913">
        <w:rPr>
          <w:rFonts w:ascii="Tahoma" w:hAnsi="Tahoma" w:cs="Tahoma"/>
          <w:color w:val="7030A0"/>
        </w:rPr>
        <w:t xml:space="preserve"> </w:t>
      </w:r>
    </w:p>
    <w:p w14:paraId="39D60466" w14:textId="77777777" w:rsidR="002A7375" w:rsidRPr="002C7913" w:rsidRDefault="002A7375">
      <w:pPr>
        <w:rPr>
          <w:rFonts w:ascii="Tahoma" w:hAnsi="Tahoma" w:cs="Tahoma"/>
          <w:sz w:val="22"/>
          <w:szCs w:val="22"/>
        </w:rPr>
      </w:pPr>
    </w:p>
    <w:sectPr w:rsidR="002A7375" w:rsidRPr="002C7913"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4E83E3" w14:textId="77777777" w:rsidR="00E862B5" w:rsidRDefault="00E862B5" w:rsidP="00DD3A79">
      <w:pPr>
        <w:spacing w:line="240" w:lineRule="auto"/>
      </w:pPr>
      <w:r>
        <w:separator/>
      </w:r>
    </w:p>
  </w:endnote>
  <w:endnote w:type="continuationSeparator" w:id="0">
    <w:p w14:paraId="0F531DDB" w14:textId="77777777" w:rsidR="00E862B5" w:rsidRDefault="00E862B5"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BF9E60" w14:textId="77777777" w:rsidR="00E862B5" w:rsidRDefault="00E862B5" w:rsidP="00DD3A79">
      <w:pPr>
        <w:spacing w:line="240" w:lineRule="auto"/>
      </w:pPr>
      <w:r>
        <w:separator/>
      </w:r>
    </w:p>
  </w:footnote>
  <w:footnote w:type="continuationSeparator" w:id="0">
    <w:p w14:paraId="1D00BDDD" w14:textId="77777777" w:rsidR="00E862B5" w:rsidRDefault="00E862B5"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Antrats"/>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Antrats"/>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85342"/>
    <w:multiLevelType w:val="hybridMultilevel"/>
    <w:tmpl w:val="AE70A7AE"/>
    <w:lvl w:ilvl="0" w:tplc="06E82B12">
      <w:start w:val="1"/>
      <w:numFmt w:val="decimal"/>
      <w:lvlText w:val="%1."/>
      <w:lvlJc w:val="left"/>
      <w:pPr>
        <w:ind w:left="840" w:hanging="4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7"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8"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571FD3"/>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34650A2"/>
    <w:multiLevelType w:val="hybridMultilevel"/>
    <w:tmpl w:val="79E6EB7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4"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19"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52952473">
    <w:abstractNumId w:val="2"/>
  </w:num>
  <w:num w:numId="2" w16cid:durableId="1013066889">
    <w:abstractNumId w:val="4"/>
  </w:num>
  <w:num w:numId="3" w16cid:durableId="1947074619">
    <w:abstractNumId w:val="13"/>
  </w:num>
  <w:num w:numId="4" w16cid:durableId="1593123153">
    <w:abstractNumId w:val="17"/>
  </w:num>
  <w:num w:numId="5" w16cid:durableId="30959526">
    <w:abstractNumId w:val="19"/>
  </w:num>
  <w:num w:numId="6" w16cid:durableId="1988901249">
    <w:abstractNumId w:val="12"/>
  </w:num>
  <w:num w:numId="7" w16cid:durableId="2110007114">
    <w:abstractNumId w:val="11"/>
  </w:num>
  <w:num w:numId="8" w16cid:durableId="2117480476">
    <w:abstractNumId w:val="9"/>
  </w:num>
  <w:num w:numId="9" w16cid:durableId="1450121386">
    <w:abstractNumId w:val="18"/>
  </w:num>
  <w:num w:numId="10" w16cid:durableId="1922983362">
    <w:abstractNumId w:val="5"/>
  </w:num>
  <w:num w:numId="11" w16cid:durableId="304433515">
    <w:abstractNumId w:val="10"/>
  </w:num>
  <w:num w:numId="12" w16cid:durableId="13113715">
    <w:abstractNumId w:val="14"/>
  </w:num>
  <w:num w:numId="13" w16cid:durableId="1016005787">
    <w:abstractNumId w:val="15"/>
  </w:num>
  <w:num w:numId="14" w16cid:durableId="1165437819">
    <w:abstractNumId w:val="3"/>
  </w:num>
  <w:num w:numId="15" w16cid:durableId="299573470">
    <w:abstractNumId w:val="8"/>
  </w:num>
  <w:num w:numId="16" w16cid:durableId="2136873199">
    <w:abstractNumId w:val="6"/>
  </w:num>
  <w:num w:numId="17" w16cid:durableId="1109275492">
    <w:abstractNumId w:val="1"/>
  </w:num>
  <w:num w:numId="18" w16cid:durableId="2079787315">
    <w:abstractNumId w:val="7"/>
  </w:num>
  <w:num w:numId="19" w16cid:durableId="1028068816">
    <w:abstractNumId w:val="16"/>
  </w:num>
  <w:num w:numId="20" w16cid:durableId="116917895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2101E"/>
    <w:rsid w:val="00074FBD"/>
    <w:rsid w:val="0008343E"/>
    <w:rsid w:val="00086CDD"/>
    <w:rsid w:val="00096F4C"/>
    <w:rsid w:val="000A2A0C"/>
    <w:rsid w:val="000C0F13"/>
    <w:rsid w:val="0014315F"/>
    <w:rsid w:val="0014645B"/>
    <w:rsid w:val="00164565"/>
    <w:rsid w:val="001813F9"/>
    <w:rsid w:val="001A71AB"/>
    <w:rsid w:val="001B02C8"/>
    <w:rsid w:val="001C5BFF"/>
    <w:rsid w:val="001E223C"/>
    <w:rsid w:val="001E603F"/>
    <w:rsid w:val="001F27FB"/>
    <w:rsid w:val="002211EA"/>
    <w:rsid w:val="00252BD4"/>
    <w:rsid w:val="002A622A"/>
    <w:rsid w:val="002A6B53"/>
    <w:rsid w:val="002A7375"/>
    <w:rsid w:val="002C7913"/>
    <w:rsid w:val="002D5E85"/>
    <w:rsid w:val="0032129B"/>
    <w:rsid w:val="00330D8D"/>
    <w:rsid w:val="00334B91"/>
    <w:rsid w:val="0036363D"/>
    <w:rsid w:val="00396C7D"/>
    <w:rsid w:val="003B7DB7"/>
    <w:rsid w:val="003C2905"/>
    <w:rsid w:val="003C70A3"/>
    <w:rsid w:val="003E48E6"/>
    <w:rsid w:val="003F26EC"/>
    <w:rsid w:val="004115FB"/>
    <w:rsid w:val="0043576F"/>
    <w:rsid w:val="00471E1A"/>
    <w:rsid w:val="004C2F98"/>
    <w:rsid w:val="00504999"/>
    <w:rsid w:val="00524D1D"/>
    <w:rsid w:val="0052557E"/>
    <w:rsid w:val="005544DE"/>
    <w:rsid w:val="005646A5"/>
    <w:rsid w:val="005A30D5"/>
    <w:rsid w:val="005B2215"/>
    <w:rsid w:val="005B6EAF"/>
    <w:rsid w:val="005C3788"/>
    <w:rsid w:val="006209A8"/>
    <w:rsid w:val="00661C66"/>
    <w:rsid w:val="00664907"/>
    <w:rsid w:val="00672D56"/>
    <w:rsid w:val="00676866"/>
    <w:rsid w:val="006E7608"/>
    <w:rsid w:val="00700211"/>
    <w:rsid w:val="0071030F"/>
    <w:rsid w:val="0078342E"/>
    <w:rsid w:val="007E040D"/>
    <w:rsid w:val="008435F7"/>
    <w:rsid w:val="00861F99"/>
    <w:rsid w:val="008E091F"/>
    <w:rsid w:val="00930C01"/>
    <w:rsid w:val="00975E3C"/>
    <w:rsid w:val="009B1200"/>
    <w:rsid w:val="009B7F01"/>
    <w:rsid w:val="00A07988"/>
    <w:rsid w:val="00A31E55"/>
    <w:rsid w:val="00A85650"/>
    <w:rsid w:val="00A87BAE"/>
    <w:rsid w:val="00AB57A3"/>
    <w:rsid w:val="00AE5BF6"/>
    <w:rsid w:val="00AE7F9E"/>
    <w:rsid w:val="00B673DA"/>
    <w:rsid w:val="00B76466"/>
    <w:rsid w:val="00BB2858"/>
    <w:rsid w:val="00BC519A"/>
    <w:rsid w:val="00BE6E00"/>
    <w:rsid w:val="00C16601"/>
    <w:rsid w:val="00C23778"/>
    <w:rsid w:val="00D02F77"/>
    <w:rsid w:val="00D139B5"/>
    <w:rsid w:val="00D25A72"/>
    <w:rsid w:val="00D868BA"/>
    <w:rsid w:val="00DA7150"/>
    <w:rsid w:val="00DC36D7"/>
    <w:rsid w:val="00DD3A79"/>
    <w:rsid w:val="00DD520E"/>
    <w:rsid w:val="00DE2CE1"/>
    <w:rsid w:val="00DF42A4"/>
    <w:rsid w:val="00E24615"/>
    <w:rsid w:val="00E377C8"/>
    <w:rsid w:val="00E45123"/>
    <w:rsid w:val="00E6402E"/>
    <w:rsid w:val="00E767F9"/>
    <w:rsid w:val="00E862B5"/>
    <w:rsid w:val="00EF480D"/>
    <w:rsid w:val="00F24960"/>
    <w:rsid w:val="00F350AC"/>
    <w:rsid w:val="00F855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13DC9578-3461-44B8-8F7D-951BB56DA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Antrat1">
    <w:name w:val="heading 1"/>
    <w:basedOn w:val="prastasis"/>
    <w:next w:val="prastasis"/>
    <w:link w:val="Antrat1Diagrama"/>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D3A79"/>
    <w:pPr>
      <w:tabs>
        <w:tab w:val="center" w:pos="4986"/>
        <w:tab w:val="right" w:pos="9972"/>
      </w:tabs>
      <w:spacing w:line="240" w:lineRule="auto"/>
    </w:pPr>
  </w:style>
  <w:style w:type="character" w:customStyle="1" w:styleId="AntratsDiagrama">
    <w:name w:val="Antraštės Diagrama"/>
    <w:basedOn w:val="Numatytasispastraiposriftas"/>
    <w:link w:val="Antrats"/>
    <w:uiPriority w:val="99"/>
    <w:rsid w:val="00DD3A79"/>
  </w:style>
  <w:style w:type="paragraph" w:styleId="Porat">
    <w:name w:val="footer"/>
    <w:basedOn w:val="prastasis"/>
    <w:link w:val="PoratDiagrama"/>
    <w:uiPriority w:val="99"/>
    <w:unhideWhenUsed/>
    <w:rsid w:val="00DD3A79"/>
    <w:pPr>
      <w:tabs>
        <w:tab w:val="center" w:pos="4986"/>
        <w:tab w:val="right" w:pos="9972"/>
      </w:tabs>
      <w:spacing w:line="240" w:lineRule="auto"/>
    </w:pPr>
  </w:style>
  <w:style w:type="character" w:customStyle="1" w:styleId="PoratDiagrama">
    <w:name w:val="Poraštė Diagrama"/>
    <w:basedOn w:val="Numatytasispastraiposriftas"/>
    <w:link w:val="Porat"/>
    <w:uiPriority w:val="99"/>
    <w:rsid w:val="00DD3A79"/>
  </w:style>
  <w:style w:type="character" w:customStyle="1" w:styleId="Antrat1Diagrama">
    <w:name w:val="Antraštė 1 Diagrama"/>
    <w:basedOn w:val="Numatytasispastraiposriftas"/>
    <w:link w:val="Antrat1"/>
    <w:uiPriority w:val="9"/>
    <w:rsid w:val="00C23778"/>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C23778"/>
    <w:rPr>
      <w:rFonts w:asciiTheme="minorHAnsi" w:eastAsiaTheme="majorEastAsia" w:hAnsiTheme="minorHAnsi"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C23778"/>
    <w:rPr>
      <w:rFonts w:asciiTheme="minorHAnsi" w:eastAsiaTheme="majorEastAsia" w:hAnsiTheme="minorHAnsi" w:cstheme="majorBidi"/>
      <w:color w:val="2E74B5" w:themeColor="accent1" w:themeShade="BF"/>
    </w:rPr>
  </w:style>
  <w:style w:type="character" w:customStyle="1" w:styleId="Antrat6Diagrama">
    <w:name w:val="Antraštė 6 Diagrama"/>
    <w:basedOn w:val="Numatytasispastraiposriftas"/>
    <w:link w:val="Antrat6"/>
    <w:uiPriority w:val="9"/>
    <w:semiHidden/>
    <w:rsid w:val="00C23778"/>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C23778"/>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C23778"/>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C23778"/>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C2377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C23778"/>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C2377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C2377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C23778"/>
    <w:pPr>
      <w:ind w:left="720"/>
      <w:contextualSpacing/>
    </w:pPr>
  </w:style>
  <w:style w:type="character" w:styleId="Rykuspabraukimas">
    <w:name w:val="Intense Emphasis"/>
    <w:basedOn w:val="Numatytasispastraiposriftas"/>
    <w:uiPriority w:val="21"/>
    <w:qFormat/>
    <w:rsid w:val="00C23778"/>
    <w:rPr>
      <w:i/>
      <w:iCs/>
      <w:color w:val="2E74B5" w:themeColor="accent1" w:themeShade="BF"/>
    </w:rPr>
  </w:style>
  <w:style w:type="paragraph" w:styleId="Iskirtacitata">
    <w:name w:val="Intense Quote"/>
    <w:basedOn w:val="prastasis"/>
    <w:next w:val="prastasis"/>
    <w:link w:val="IskirtacitataDiagrama"/>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C23778"/>
    <w:rPr>
      <w:i/>
      <w:iCs/>
      <w:color w:val="2E74B5" w:themeColor="accent1" w:themeShade="BF"/>
    </w:rPr>
  </w:style>
  <w:style w:type="character" w:styleId="Rykinuoroda">
    <w:name w:val="Intense Reference"/>
    <w:basedOn w:val="Numatytasispastraiposriftas"/>
    <w:uiPriority w:val="32"/>
    <w:qFormat/>
    <w:rsid w:val="00C23778"/>
    <w:rPr>
      <w:b/>
      <w:bCs/>
      <w:smallCaps/>
      <w:color w:val="2E74B5" w:themeColor="accent1" w:themeShade="BF"/>
      <w:spacing w:val="5"/>
    </w:rPr>
  </w:style>
  <w:style w:type="paragraph" w:customStyle="1" w:styleId="paragrafesrasas2lygis">
    <w:name w:val="_paragrafe sąrasas 2 lygis"/>
    <w:basedOn w:val="Pagrindiniotekstotrauka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C23778"/>
    <w:rPr>
      <w:rFonts w:ascii="Times New Roman" w:eastAsia="Times New Roman" w:hAnsi="Times New Roman" w:cs="Times New Roman"/>
      <w:kern w:val="0"/>
      <w14:ligatures w14:val="none"/>
    </w:rPr>
  </w:style>
  <w:style w:type="paragraph" w:styleId="Pagrindiniotekstotrauka2">
    <w:name w:val="Body Text Indent 2"/>
    <w:basedOn w:val="prastasis"/>
    <w:link w:val="Pagrindiniotekstotrauka2Diagrama"/>
    <w:uiPriority w:val="99"/>
    <w:semiHidden/>
    <w:unhideWhenUsed/>
    <w:rsid w:val="00C2377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C23778"/>
    <w:rPr>
      <w:rFonts w:asciiTheme="minorHAnsi" w:eastAsiaTheme="minorEastAsia" w:hAnsiTheme="minorHAnsi"/>
      <w:kern w:val="0"/>
      <w:sz w:val="21"/>
      <w:szCs w:val="21"/>
      <w:lang w:eastAsia="lt-LT"/>
      <w14:ligatures w14:val="none"/>
    </w:rPr>
  </w:style>
  <w:style w:type="character" w:styleId="Hipersaitas">
    <w:name w:val="Hyperlink"/>
    <w:aliases w:val="Alna"/>
    <w:basedOn w:val="Numatytasispastraiposriftas"/>
    <w:uiPriority w:val="99"/>
    <w:unhideWhenUsed/>
    <w:rsid w:val="00C23778"/>
    <w:rPr>
      <w:strike w:val="0"/>
      <w:dstrike w:val="0"/>
      <w:color w:val="auto"/>
      <w:u w:val="none"/>
      <w:effect w: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uiPriority w:val="99"/>
    <w:unhideWhenUsed/>
    <w:qFormat/>
    <w:rsid w:val="00C23778"/>
    <w:rPr>
      <w:sz w:val="20"/>
      <w:szCs w:val="20"/>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C23778"/>
    <w:rPr>
      <w:rFonts w:asciiTheme="minorHAnsi" w:eastAsiaTheme="minorEastAsia" w:hAnsiTheme="minorHAnsi"/>
      <w:kern w:val="0"/>
      <w:sz w:val="20"/>
      <w:szCs w:val="20"/>
      <w:lang w:eastAsia="lt-LT"/>
      <w14:ligatures w14:val="none"/>
    </w:rPr>
  </w:style>
  <w:style w:type="paragraph" w:styleId="Komentarotekstas">
    <w:name w:val="annotation text"/>
    <w:aliases w:val="Diagrama,Diagrama Diagrama Diagrama Diagrama,Diagrama Diagrama Diagrama,Diagrama Diagrama Char Char,Diagrama Diagrama Char,Diagrama Diagrama, Diagrama Diagrama Diagrama, Diagrama Diagrama, Diagrama Diagrama Char Char"/>
    <w:basedOn w:val="prastasis"/>
    <w:link w:val="KomentarotekstasDiagrama"/>
    <w:uiPriority w:val="99"/>
    <w:unhideWhenUsed/>
    <w:qFormat/>
    <w:rsid w:val="00C23778"/>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Char Diagrama,Diagrama Diagrama Char Diagrama,Diagrama Diagrama Diagrama1, Diagrama Diagrama Diagrama1"/>
    <w:basedOn w:val="Numatytasispastraiposriftas"/>
    <w:link w:val="Komentarotekstas"/>
    <w:uiPriority w:val="99"/>
    <w:qFormat/>
    <w:rsid w:val="00C23778"/>
    <w:rPr>
      <w:rFonts w:asciiTheme="minorHAnsi" w:eastAsiaTheme="minorEastAsia" w:hAnsiTheme="minorHAnsi"/>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23778"/>
  </w:style>
  <w:style w:type="character" w:styleId="Puslapioinaosnuoroda">
    <w:name w:val="footnote reference"/>
    <w:aliases w:val="Footnote symbol,Nota,Footnote number,de nota al pie,Ref,SUPERS,Voetnootmarkering,Char1,fr,o,(NECG) Footnote Reference,-E Fußnotenzeichen,ESPON Footnote No,Footnote call,Odwołanie przypisu,Footnote Reference Number,Ref1,Ref2,numb"/>
    <w:basedOn w:val="Numatytasispastraiposriftas"/>
    <w:link w:val="SUPERSCharCharCharCharCharCharCharChar"/>
    <w:uiPriority w:val="99"/>
    <w:unhideWhenUsed/>
    <w:qFormat/>
    <w:rsid w:val="00C23778"/>
    <w:rPr>
      <w:vertAlign w:val="superscript"/>
    </w:rPr>
  </w:style>
  <w:style w:type="character" w:styleId="Komentaronuoroda">
    <w:name w:val="annotation reference"/>
    <w:aliases w:val="Heading 5 Char1"/>
    <w:basedOn w:val="Numatytasispastraiposriftas"/>
    <w:uiPriority w:val="99"/>
    <w:unhideWhenUsed/>
    <w:rsid w:val="00C23778"/>
    <w:rPr>
      <w:sz w:val="16"/>
      <w:szCs w:val="16"/>
    </w:rPr>
  </w:style>
  <w:style w:type="table" w:styleId="Lentelstinklelis">
    <w:name w:val="Table Grid"/>
    <w:aliases w:val="Smart Text Table"/>
    <w:basedOn w:val="prastojilente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Pataisymai">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Numatytasispastraiposriftas"/>
    <w:uiPriority w:val="1"/>
    <w:qFormat/>
    <w:rsid w:val="002C7913"/>
    <w:rPr>
      <w:rFonts w:ascii="Arial" w:hAnsi="Arial"/>
      <w:sz w:val="20"/>
    </w:rPr>
  </w:style>
  <w:style w:type="paragraph" w:styleId="prastasiniatinklio">
    <w:name w:val="Normal (Web)"/>
    <w:basedOn w:val="prastasis"/>
    <w:link w:val="prastasiniatinklioDiagrama"/>
    <w:uiPriority w:val="99"/>
    <w:unhideWhenUsed/>
    <w:rsid w:val="007E040D"/>
    <w:pPr>
      <w:spacing w:before="100" w:beforeAutospacing="1" w:after="100" w:afterAutospacing="1"/>
    </w:pPr>
  </w:style>
  <w:style w:type="character" w:customStyle="1" w:styleId="prastasiniatinklioDiagrama">
    <w:name w:val="Įprastas (žiniatinklio) Diagrama"/>
    <w:basedOn w:val="Numatytasispastraiposriftas"/>
    <w:link w:val="prastasiniatinklio"/>
    <w:uiPriority w:val="99"/>
    <w:rsid w:val="007E040D"/>
    <w:rPr>
      <w:rFonts w:asciiTheme="minorHAnsi" w:eastAsiaTheme="minorEastAsia" w:hAnsiTheme="minorHAnsi"/>
      <w:kern w:val="0"/>
      <w:sz w:val="21"/>
      <w:szCs w:val="21"/>
      <w:lang w:eastAsia="lt-LT"/>
      <w14:ligatures w14:val="none"/>
    </w:rPr>
  </w:style>
  <w:style w:type="paragraph" w:styleId="Komentarotema">
    <w:name w:val="annotation subject"/>
    <w:basedOn w:val="Komentarotekstas"/>
    <w:next w:val="Komentarotekstas"/>
    <w:link w:val="KomentarotemaDiagrama"/>
    <w:uiPriority w:val="99"/>
    <w:semiHidden/>
    <w:unhideWhenUsed/>
    <w:rsid w:val="005B2215"/>
    <w:pPr>
      <w:spacing w:line="240" w:lineRule="auto"/>
    </w:pPr>
    <w:rPr>
      <w:b/>
      <w:bCs/>
    </w:rPr>
  </w:style>
  <w:style w:type="character" w:customStyle="1" w:styleId="KomentarotemaDiagrama">
    <w:name w:val="Komentaro tema Diagrama"/>
    <w:basedOn w:val="KomentarotekstasDiagrama"/>
    <w:link w:val="Komentarotema"/>
    <w:uiPriority w:val="99"/>
    <w:semiHidden/>
    <w:rsid w:val="005B2215"/>
    <w:rPr>
      <w:rFonts w:asciiTheme="minorHAnsi" w:eastAsiaTheme="minorEastAsia" w:hAnsiTheme="minorHAnsi"/>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82D9DDB0AABBAB4A81DF2813D8869AC1" ma:contentTypeVersion="4" ma:contentTypeDescription="Kurkite naują dokumentą." ma:contentTypeScope="" ma:versionID="2a1405f27d6521bf1f026ad0381a3ccd">
  <xsd:schema xmlns:xsd="http://www.w3.org/2001/XMLSchema" xmlns:xs="http://www.w3.org/2001/XMLSchema" xmlns:p="http://schemas.microsoft.com/office/2006/metadata/properties" xmlns:ns2="12ad28a2-36b6-4225-b508-357a5bc7de4e" targetNamespace="http://schemas.microsoft.com/office/2006/metadata/properties" ma:root="true" ma:fieldsID="f5183973130aa9d9fd04ee3a9f9d28a4" ns2:_="">
    <xsd:import namespace="12ad28a2-36b6-4225-b508-357a5bc7de4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7DB570-EB73-4404-BF34-CA1F778E108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FAA041-D6DB-4B3A-BA62-56C5D757B65A}">
  <ds:schemaRefs>
    <ds:schemaRef ds:uri="http://schemas.microsoft.com/sharepoint/v3/contenttype/forms"/>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5D009BE3-B626-4441-80DD-FB8EC6F43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2981</Words>
  <Characters>1700</Characters>
  <Application>Microsoft Office Word</Application>
  <DocSecurity>0</DocSecurity>
  <Lines>14</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Rima Račkauskienė</cp:lastModifiedBy>
  <cp:revision>6</cp:revision>
  <dcterms:created xsi:type="dcterms:W3CDTF">2026-02-09T08:12:00Z</dcterms:created>
  <dcterms:modified xsi:type="dcterms:W3CDTF">2026-02-10T12:00:00Z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ies>
</file>